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9ADE98" w14:textId="77777777" w:rsidR="003A0319" w:rsidRDefault="00000000">
      <w:pPr>
        <w:pStyle w:val="Title"/>
        <w:spacing w:after="20"/>
      </w:pPr>
      <w:r>
        <w:t>PATTI KATZ BLACK</w:t>
      </w:r>
    </w:p>
    <w:p w14:paraId="1C5A432A" w14:textId="77777777" w:rsidR="00DF73BC" w:rsidRDefault="00000000">
      <w:pPr>
        <w:keepNext/>
      </w:pPr>
      <w:r>
        <w:rPr>
          <w:b/>
        </w:rPr>
        <w:t>Founder, Noteworthy Recovery</w:t>
      </w:r>
    </w:p>
    <w:p w14:paraId="4DCF62D8" w14:textId="77777777" w:rsidR="003A0319" w:rsidRDefault="00000000">
      <w:r>
        <w:rPr>
          <w:sz w:val="20"/>
        </w:rPr>
        <w:t>CSAC-Supervisee, RPRS | 715-891-2578 | pkatzblack@gmail.com</w:t>
      </w:r>
      <w:r>
        <w:rPr>
          <w:sz w:val="20"/>
        </w:rPr>
        <w:br/>
        <w:t>NoteworthyRecovery.com</w:t>
      </w:r>
    </w:p>
    <w:p w14:paraId="280FE857" w14:textId="77777777" w:rsidR="003A0319" w:rsidRDefault="00000000">
      <w:pPr>
        <w:pStyle w:val="Heading1"/>
      </w:pPr>
      <w:r>
        <w:t>PROFESSIONAL SUMMARY</w:t>
      </w:r>
    </w:p>
    <w:p w14:paraId="05510C5A" w14:textId="77777777" w:rsidR="003A0319" w:rsidRDefault="00000000">
      <w:r>
        <w:t>Recovery group facilitator who creates a sense of safety that invites honest self-observation, vulnerability, and personal insight. Uses music, lyric exploration, storytelling, and expressive writing to help people recognize their voices as worthy of being heard, combining experiential interventions with group discussion. Brings lived recovery experience to offer guidance, methods, and practices that support sustained recovery.</w:t>
      </w:r>
    </w:p>
    <w:p w14:paraId="11539BC2" w14:textId="77777777" w:rsidR="003A0319" w:rsidRDefault="00000000">
      <w:pPr>
        <w:pStyle w:val="Heading1"/>
      </w:pPr>
      <w:r>
        <w:t>PROFESSIONAL EXPERIENCE</w:t>
      </w:r>
    </w:p>
    <w:p w14:paraId="4F8B2AC1" w14:textId="77777777" w:rsidR="003A0319" w:rsidRDefault="00000000">
      <w:pPr>
        <w:keepNext/>
        <w:spacing w:after="20"/>
      </w:pPr>
      <w:r>
        <w:rPr>
          <w:b/>
        </w:rPr>
        <w:t>Expressive Recovery Group Facilitator</w:t>
      </w:r>
    </w:p>
    <w:p w14:paraId="28F420AE" w14:textId="77777777" w:rsidR="003A0319" w:rsidRDefault="00000000">
      <w:pPr>
        <w:keepNext/>
      </w:pPr>
      <w:r>
        <w:t>The Twelve — Roanoke, VA and Lynchburg, VA | 2023–Present</w:t>
      </w:r>
    </w:p>
    <w:p w14:paraId="389682A3" w14:textId="77777777" w:rsidR="003A0319" w:rsidRDefault="00000000">
      <w:r>
        <w:t>Facilitate expressive recovery groups at treatment facilities in Roanoke, VA and Lynchburg, VA. Both offer step-down programs with Partial Hospitalization (PHP) and Intensive Outpatient (IOP) services. Use music, lyrics, storytelling, and writing to invite honest reflection and personal insight. Create space for vulnerability, self-acceptance, and connection as participants share and listen to one another.</w:t>
      </w:r>
    </w:p>
    <w:p w14:paraId="011E6F60" w14:textId="77777777" w:rsidR="003A0319" w:rsidRDefault="00000000">
      <w:pPr>
        <w:keepNext/>
        <w:spacing w:after="20"/>
      </w:pPr>
      <w:r>
        <w:rPr>
          <w:b/>
        </w:rPr>
        <w:t>Expressive Recovery Group Facilitator</w:t>
      </w:r>
    </w:p>
    <w:p w14:paraId="07A36648" w14:textId="77777777" w:rsidR="003A0319" w:rsidRDefault="00000000">
      <w:pPr>
        <w:keepNext/>
      </w:pPr>
      <w:r>
        <w:t>Mount Regis Center — Salem, VA | Residential Level 3.1 | 2024–Present</w:t>
      </w:r>
    </w:p>
    <w:p w14:paraId="229798AC" w14:textId="77777777" w:rsidR="003A0319" w:rsidRDefault="00000000">
      <w:r>
        <w:t>Create a welcoming space for self-exploration through creative expressive arts in residential treatment. Invite participants to give voice to their emotions and personal stories, helping them feel seen and heard within a community of peers. Provide a safe environment for deep contemplation, reflection, and healing.</w:t>
      </w:r>
    </w:p>
    <w:p w14:paraId="2CC8CC86" w14:textId="77777777" w:rsidR="003A0319" w:rsidRDefault="00000000">
      <w:pPr>
        <w:keepNext/>
        <w:spacing w:after="20"/>
      </w:pPr>
      <w:r>
        <w:rPr>
          <w:b/>
        </w:rPr>
        <w:t>Expressive Recovery Group Facilitator</w:t>
      </w:r>
    </w:p>
    <w:p w14:paraId="2E5AFE32" w14:textId="77777777" w:rsidR="003A0319" w:rsidRDefault="00000000">
      <w:pPr>
        <w:keepNext/>
      </w:pPr>
      <w:r>
        <w:t>The Grove — Roanoke, VA | 2025–Present</w:t>
      </w:r>
    </w:p>
    <w:p w14:paraId="73D68742" w14:textId="77777777" w:rsidR="0042488C" w:rsidRDefault="0042488C">
      <w:pPr>
        <w:keepNext/>
      </w:pPr>
      <w:r>
        <w:t>Design and facilitate expressive music and writing interventions for pregnant and parenting women in a substance use recovery community, using group discussion to build resilience, self-awareness, and recovery skills while parenting.</w:t>
      </w:r>
    </w:p>
    <w:p w14:paraId="080FF54A" w14:textId="77777777" w:rsidR="003A0319" w:rsidRDefault="00000000">
      <w:pPr>
        <w:keepNext/>
        <w:spacing w:after="20"/>
      </w:pPr>
      <w:r>
        <w:rPr>
          <w:b/>
        </w:rPr>
        <w:t>Behavioral Health Associate / Group Facilitator</w:t>
      </w:r>
    </w:p>
    <w:p w14:paraId="6741CECE" w14:textId="77777777" w:rsidR="003A0319" w:rsidRDefault="00000000">
      <w:pPr>
        <w:keepNext/>
      </w:pPr>
      <w:r>
        <w:t>Mount Regis Center — Salem, VA | 2016–2018</w:t>
      </w:r>
    </w:p>
    <w:p w14:paraId="62A79425" w14:textId="77777777" w:rsidR="003A0319" w:rsidRDefault="00000000">
      <w:r>
        <w:t>Supported adults with substance use disorders and co-occurring mental health conditions through recovery support, therapeutic engagement, group facilitation</w:t>
      </w:r>
      <w:r w:rsidR="0042488C">
        <w:t xml:space="preserve"> and </w:t>
      </w:r>
      <w:r>
        <w:t xml:space="preserve">music-based activities to encourage expression, participation, and </w:t>
      </w:r>
      <w:r w:rsidR="00C71397">
        <w:t>community cohesion</w:t>
      </w:r>
      <w:r>
        <w:t>.</w:t>
      </w:r>
    </w:p>
    <w:p w14:paraId="51EB2B14" w14:textId="77777777" w:rsidR="003A0319" w:rsidRDefault="00000000">
      <w:pPr>
        <w:pStyle w:val="Heading1"/>
      </w:pPr>
      <w:r>
        <w:t>EDUCATION</w:t>
      </w:r>
    </w:p>
    <w:p w14:paraId="45E07DB9" w14:textId="77777777" w:rsidR="003A0319" w:rsidRDefault="00000000">
      <w:r>
        <w:rPr>
          <w:b/>
        </w:rPr>
        <w:t xml:space="preserve">Radford University | </w:t>
      </w:r>
      <w:r>
        <w:t>Music Therapy Equivalency Studies</w:t>
      </w:r>
      <w:r>
        <w:br/>
        <w:t>Undergraduate and graduate coursework studied concurrently</w:t>
      </w:r>
    </w:p>
    <w:p w14:paraId="50440BC8" w14:textId="77777777" w:rsidR="003A0319" w:rsidRDefault="00000000">
      <w:r>
        <w:rPr>
          <w:b/>
        </w:rPr>
        <w:t xml:space="preserve">Columbia College Chicago | </w:t>
      </w:r>
      <w:r>
        <w:t>Bachelor of Arts — Music / General Studies</w:t>
      </w:r>
    </w:p>
    <w:p w14:paraId="5D84CEDF" w14:textId="77777777" w:rsidR="003A0319" w:rsidRDefault="00000000">
      <w:r>
        <w:rPr>
          <w:b/>
        </w:rPr>
        <w:t xml:space="preserve">Berklee College of Music | </w:t>
      </w:r>
      <w:r>
        <w:t>Theoretical Music Studies, Voice, Performance</w:t>
      </w:r>
    </w:p>
    <w:p w14:paraId="4B012B56" w14:textId="77777777" w:rsidR="003A0319" w:rsidRDefault="00000000">
      <w:pPr>
        <w:pStyle w:val="Heading1"/>
      </w:pPr>
      <w:r>
        <w:t>PROFESSIONAL STRENGTHS</w:t>
      </w:r>
    </w:p>
    <w:p w14:paraId="06E8526B" w14:textId="77777777" w:rsidR="00931E67" w:rsidRPr="00931E67" w:rsidRDefault="00000000" w:rsidP="00931E67">
      <w:pPr>
        <w:spacing w:after="60"/>
        <w:rPr>
          <w:szCs w:val="21"/>
        </w:rPr>
      </w:pPr>
      <w:r>
        <w:t>Recovery group facilitation • Expressive arts • Music and lyric exploration • Storytelling and expressive writing • Movement and dance-based activities • Trauma-informed, person-centered care</w:t>
      </w:r>
      <w:r w:rsidR="00931E67" w:rsidRPr="00931E67">
        <w:rPr>
          <w:szCs w:val="24"/>
        </w:rPr>
        <w:t xml:space="preserve"> </w:t>
      </w:r>
      <w:r w:rsidR="00931E67" w:rsidRPr="00931E67">
        <w:rPr>
          <w:szCs w:val="21"/>
        </w:rPr>
        <w:t>• Recovery-Oriented Programming • Group Processing &amp; Discussion Facilitation • Emotional Regulation Skill-Building • Lived Recovery Experience &amp; Peer Connection.</w:t>
      </w:r>
    </w:p>
    <w:sectPr w:rsidR="00931E67" w:rsidRPr="00931E67"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30371750">
    <w:abstractNumId w:val="8"/>
  </w:num>
  <w:num w:numId="2" w16cid:durableId="1681739795">
    <w:abstractNumId w:val="6"/>
  </w:num>
  <w:num w:numId="3" w16cid:durableId="1161580090">
    <w:abstractNumId w:val="5"/>
  </w:num>
  <w:num w:numId="4" w16cid:durableId="1225406949">
    <w:abstractNumId w:val="4"/>
  </w:num>
  <w:num w:numId="5" w16cid:durableId="1146164325">
    <w:abstractNumId w:val="7"/>
  </w:num>
  <w:num w:numId="6" w16cid:durableId="1839156668">
    <w:abstractNumId w:val="3"/>
  </w:num>
  <w:num w:numId="7" w16cid:durableId="816340014">
    <w:abstractNumId w:val="2"/>
  </w:num>
  <w:num w:numId="8" w16cid:durableId="1798793003">
    <w:abstractNumId w:val="1"/>
  </w:num>
  <w:num w:numId="9" w16cid:durableId="13499886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5E79"/>
    <w:rsid w:val="001A3591"/>
    <w:rsid w:val="0025377D"/>
    <w:rsid w:val="0029639D"/>
    <w:rsid w:val="002A2F72"/>
    <w:rsid w:val="002F526A"/>
    <w:rsid w:val="00326F90"/>
    <w:rsid w:val="00360F91"/>
    <w:rsid w:val="0036234B"/>
    <w:rsid w:val="003A0319"/>
    <w:rsid w:val="0042488C"/>
    <w:rsid w:val="008031B7"/>
    <w:rsid w:val="00931E67"/>
    <w:rsid w:val="00A53E74"/>
    <w:rsid w:val="00AA1D8D"/>
    <w:rsid w:val="00B47730"/>
    <w:rsid w:val="00BB275B"/>
    <w:rsid w:val="00C71397"/>
    <w:rsid w:val="00C969BA"/>
    <w:rsid w:val="00CB0664"/>
    <w:rsid w:val="00DF73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C94273"/>
  <w14:defaultImageDpi w14:val="300"/>
  <w15:docId w15:val="{EF9A5A04-9DAF-554D-9624-19B494917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rFonts w:asciiTheme="majorHAnsi" w:eastAsiaTheme="majorEastAsia" w:hAnsiTheme="majorHAnsi" w:cstheme="majorBidi"/>
      <w: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Patti Katz Black Resume</vt:lpstr>
    </vt:vector>
  </TitlesOfParts>
  <Manager/>
  <Company/>
  <LinksUpToDate>false</LinksUpToDate>
  <CharactersWithSpaces>2826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Patti Katz Black Resume</dc:title>
  <dc:subject/>
  <dc:creator>Patti Katz Black</dc:creator>
  <cp:keywords/>
  <dc:description>generated by python-docx</dc:description>
  <cp:lastModifiedBy>Patricia Black</cp:lastModifiedBy>
  <cp:revision>2</cp:revision>
  <dcterms:created xsi:type="dcterms:W3CDTF">2026-09-09T23:34:00Z</dcterms:created>
  <dcterms:modified xsi:type="dcterms:W3CDTF">2026-09-09T23:34:00Z</dcterms:modified>
  <cp:category/>
</cp:coreProperties>
</file>